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CC68" w14:textId="6291A773" w:rsidR="00BC3D8C" w:rsidRDefault="00716E95">
      <w:pPr>
        <w:rPr>
          <w:b/>
        </w:rPr>
      </w:pPr>
      <w:r w:rsidRPr="00716E95">
        <w:rPr>
          <w:b/>
        </w:rPr>
        <w:t>Ch</w:t>
      </w:r>
      <w:r w:rsidR="008B10DF">
        <w:rPr>
          <w:b/>
        </w:rPr>
        <w:t>anges to hma-pwl-test-strip-v2.</w:t>
      </w:r>
      <w:r w:rsidR="0023244C">
        <w:rPr>
          <w:b/>
        </w:rPr>
        <w:t>1.</w:t>
      </w:r>
      <w:r w:rsidR="00C85E6B">
        <w:rPr>
          <w:b/>
        </w:rPr>
        <w:t>3</w:t>
      </w:r>
    </w:p>
    <w:p w14:paraId="23E2D582" w14:textId="70B572F1" w:rsidR="00FF3F0A" w:rsidRDefault="00FF3F0A" w:rsidP="00B64F00">
      <w:pPr>
        <w:rPr>
          <w:b/>
          <w:bCs/>
        </w:rPr>
      </w:pPr>
      <w:r>
        <w:rPr>
          <w:b/>
          <w:bCs/>
        </w:rPr>
        <w:t>General</w:t>
      </w:r>
    </w:p>
    <w:p w14:paraId="7C078248" w14:textId="731752A4" w:rsidR="00FF3F0A" w:rsidRPr="00FF3F0A" w:rsidRDefault="00FF3F0A" w:rsidP="00FF3F0A">
      <w:pPr>
        <w:pStyle w:val="ListParagraph"/>
        <w:numPr>
          <w:ilvl w:val="0"/>
          <w:numId w:val="8"/>
        </w:numPr>
      </w:pPr>
      <w:r>
        <w:t>Override ctrl-v to paste values.</w:t>
      </w:r>
    </w:p>
    <w:p w14:paraId="0AB6E2FD" w14:textId="777D7AF4" w:rsidR="00B64F00" w:rsidRDefault="00B64F00" w:rsidP="00B64F00">
      <w:pPr>
        <w:rPr>
          <w:b/>
          <w:bCs/>
        </w:rPr>
      </w:pPr>
      <w:r>
        <w:rPr>
          <w:b/>
          <w:bCs/>
        </w:rPr>
        <w:t>Project Info and Instructions</w:t>
      </w:r>
    </w:p>
    <w:p w14:paraId="34A79CDF" w14:textId="64A292DF" w:rsidR="00B64F00" w:rsidRDefault="00B64F00" w:rsidP="00B64F00">
      <w:pPr>
        <w:pStyle w:val="ListParagraph"/>
        <w:numPr>
          <w:ilvl w:val="0"/>
          <w:numId w:val="5"/>
        </w:numPr>
      </w:pPr>
      <w:r>
        <w:t>Contract unit price is now displayed in accounting formatting instead of currency formatting.</w:t>
      </w:r>
    </w:p>
    <w:p w14:paraId="4BE971EB" w14:textId="2E5B3EA6" w:rsidR="00035C1E" w:rsidRDefault="00035C1E" w:rsidP="00035C1E">
      <w:pPr>
        <w:rPr>
          <w:b/>
          <w:bCs/>
        </w:rPr>
      </w:pPr>
      <w:r>
        <w:rPr>
          <w:b/>
          <w:bCs/>
        </w:rPr>
        <w:t>Split Sample Comparison</w:t>
      </w:r>
    </w:p>
    <w:p w14:paraId="7D7F20E5" w14:textId="08EA2009" w:rsidR="00035C1E" w:rsidRPr="00035C1E" w:rsidRDefault="00035C1E" w:rsidP="00035C1E">
      <w:pPr>
        <w:pStyle w:val="ListParagraph"/>
        <w:numPr>
          <w:ilvl w:val="0"/>
          <w:numId w:val="5"/>
        </w:numPr>
      </w:pPr>
      <w:r>
        <w:t>Air Void table is now shown to 0.1 precision,</w:t>
      </w:r>
      <w:r w:rsidRPr="00035C1E">
        <w:t xml:space="preserve"> </w:t>
      </w:r>
      <w:r>
        <w:t>the precision required by the specification.</w:t>
      </w:r>
    </w:p>
    <w:p w14:paraId="150D00CA" w14:textId="17798420" w:rsidR="00E40358" w:rsidRDefault="00E40358" w:rsidP="00C85E6B">
      <w:pPr>
        <w:rPr>
          <w:b/>
          <w:bCs/>
        </w:rPr>
      </w:pPr>
      <w:r>
        <w:rPr>
          <w:b/>
          <w:bCs/>
        </w:rPr>
        <w:t>Core Data</w:t>
      </w:r>
    </w:p>
    <w:p w14:paraId="2BCE719B" w14:textId="4FBEC57F" w:rsidR="00E40358" w:rsidRPr="0028097A" w:rsidRDefault="00E40358" w:rsidP="00E40358">
      <w:pPr>
        <w:pStyle w:val="ListParagraph"/>
        <w:numPr>
          <w:ilvl w:val="0"/>
          <w:numId w:val="5"/>
        </w:numPr>
        <w:rPr>
          <w:b/>
          <w:bCs/>
        </w:rPr>
      </w:pPr>
      <w:r>
        <w:t>Format: Center justified QV table to be consistent with QC table.</w:t>
      </w:r>
    </w:p>
    <w:p w14:paraId="64AB797E" w14:textId="3DD605FF" w:rsidR="0028097A" w:rsidRPr="00E40358" w:rsidRDefault="0028097A" w:rsidP="00E40358">
      <w:pPr>
        <w:pStyle w:val="ListParagraph"/>
        <w:numPr>
          <w:ilvl w:val="0"/>
          <w:numId w:val="5"/>
        </w:numPr>
        <w:rPr>
          <w:b/>
          <w:bCs/>
        </w:rPr>
      </w:pPr>
      <w:r>
        <w:t>Optimized conditional formatting.</w:t>
      </w:r>
    </w:p>
    <w:p w14:paraId="73076626" w14:textId="79B44D78" w:rsidR="00CB0F28" w:rsidRDefault="00CB0F28" w:rsidP="00C85E6B">
      <w:pPr>
        <w:rPr>
          <w:b/>
          <w:bCs/>
        </w:rPr>
      </w:pPr>
      <w:r>
        <w:rPr>
          <w:b/>
          <w:bCs/>
        </w:rPr>
        <w:t>AC % Data</w:t>
      </w:r>
    </w:p>
    <w:p w14:paraId="2990736F" w14:textId="3F49CE94" w:rsidR="00CB0F28" w:rsidRDefault="00CB0F28" w:rsidP="00CB0F28">
      <w:pPr>
        <w:pStyle w:val="ListParagraph"/>
        <w:numPr>
          <w:ilvl w:val="0"/>
          <w:numId w:val="4"/>
        </w:numPr>
      </w:pPr>
      <w:r>
        <w:t>Reformatted Asphalt Content % graph to use legend colors and shapes that are consistent with the PWL production worksheet.</w:t>
      </w:r>
      <w:r w:rsidR="005007A2">
        <w:t xml:space="preserve"> Solid lines with solid markers are measured/reported values, hollow boxes with hashed fill and dashed lines are calculated values, the acceptance limit is now a solid bar instead of a dashed line.</w:t>
      </w:r>
    </w:p>
    <w:p w14:paraId="01DE1C4B" w14:textId="4B54A635" w:rsidR="008E2102" w:rsidRDefault="008E2102" w:rsidP="008E2102">
      <w:pPr>
        <w:rPr>
          <w:b/>
          <w:bCs/>
        </w:rPr>
      </w:pPr>
      <w:r>
        <w:rPr>
          <w:b/>
          <w:bCs/>
        </w:rPr>
        <w:t>Mix Acceptance</w:t>
      </w:r>
    </w:p>
    <w:p w14:paraId="09791919" w14:textId="2741E367" w:rsidR="008E2102" w:rsidRPr="008E2102" w:rsidRDefault="008E2102" w:rsidP="008E2102">
      <w:pPr>
        <w:pStyle w:val="ListParagraph"/>
        <w:numPr>
          <w:ilvl w:val="0"/>
          <w:numId w:val="4"/>
        </w:numPr>
      </w:pPr>
      <w:r>
        <w:t>Optimization: Removed hidden unused data.</w:t>
      </w:r>
    </w:p>
    <w:p w14:paraId="03F388A1" w14:textId="1A5ADF78" w:rsidR="00B64F00" w:rsidRDefault="00B64F00" w:rsidP="00B64F00">
      <w:pPr>
        <w:rPr>
          <w:b/>
          <w:bCs/>
        </w:rPr>
      </w:pPr>
      <w:r>
        <w:rPr>
          <w:b/>
          <w:bCs/>
        </w:rPr>
        <w:t>Air Voids Pay Factor</w:t>
      </w:r>
    </w:p>
    <w:p w14:paraId="6418FFA5" w14:textId="7BFEB32E" w:rsidR="006F466E" w:rsidRDefault="006F466E" w:rsidP="00F83AA2">
      <w:pPr>
        <w:pStyle w:val="ListParagraph"/>
        <w:numPr>
          <w:ilvl w:val="0"/>
          <w:numId w:val="4"/>
        </w:numPr>
      </w:pPr>
      <w:r>
        <w:t>Individual Air Void calculations are now rounded to the 0.001 precision (for pay purposes) and shown rounded to the 0.1 precision (for acceptance purposes)</w:t>
      </w:r>
      <w:r w:rsidR="0083170C">
        <w:t>, to be consistent with the air voids calculations performed in the production worksheet.</w:t>
      </w:r>
    </w:p>
    <w:p w14:paraId="27BAF5B7" w14:textId="22B71122" w:rsidR="00F83AA2" w:rsidRDefault="00F83AA2" w:rsidP="00F83AA2">
      <w:pPr>
        <w:pStyle w:val="ListParagraph"/>
        <w:numPr>
          <w:ilvl w:val="0"/>
          <w:numId w:val="4"/>
        </w:numPr>
      </w:pPr>
      <w:r>
        <w:t xml:space="preserve">Rename several air voids parameters to the correct abbreviation (AV -&gt; </w:t>
      </w:r>
      <w:proofErr w:type="spellStart"/>
      <w:r>
        <w:t>Va</w:t>
      </w:r>
      <w:proofErr w:type="spellEnd"/>
      <w:r>
        <w:t>).</w:t>
      </w:r>
    </w:p>
    <w:p w14:paraId="17082A17" w14:textId="091B2FB7" w:rsidR="00F83AA2" w:rsidRDefault="00F83AA2" w:rsidP="00F83AA2">
      <w:pPr>
        <w:pStyle w:val="ListParagraph"/>
        <w:numPr>
          <w:ilvl w:val="0"/>
          <w:numId w:val="4"/>
        </w:numPr>
      </w:pPr>
      <w:r>
        <w:t xml:space="preserve">Fixed conditional formatting flagging </w:t>
      </w:r>
      <w:proofErr w:type="spellStart"/>
      <w:r>
        <w:t>PWL</w:t>
      </w:r>
      <w:r w:rsidR="008E2102">
        <w:rPr>
          <w:vertAlign w:val="subscript"/>
        </w:rPr>
        <w:t>Va</w:t>
      </w:r>
      <w:proofErr w:type="spellEnd"/>
      <w:r>
        <w:t xml:space="preserve"> as acceptable (green fill) when the cell was empty.</w:t>
      </w:r>
    </w:p>
    <w:p w14:paraId="4B5733DA" w14:textId="4E323D68" w:rsidR="00F6703D" w:rsidRDefault="00F6703D" w:rsidP="008E2102">
      <w:pPr>
        <w:pStyle w:val="ListParagraph"/>
        <w:numPr>
          <w:ilvl w:val="0"/>
          <w:numId w:val="4"/>
        </w:numPr>
      </w:pPr>
      <w:proofErr w:type="spellStart"/>
      <w:r>
        <w:t>Target</w:t>
      </w:r>
      <w:r w:rsidR="008E2102" w:rsidRPr="008E2102">
        <w:rPr>
          <w:vertAlign w:val="subscript"/>
        </w:rPr>
        <w:t>Va</w:t>
      </w:r>
      <w:proofErr w:type="spellEnd"/>
      <w:r>
        <w:t xml:space="preserve">, </w:t>
      </w:r>
      <w:proofErr w:type="spellStart"/>
      <w:r>
        <w:t>LSL</w:t>
      </w:r>
      <w:r w:rsidR="008E2102" w:rsidRPr="008E2102">
        <w:rPr>
          <w:vertAlign w:val="subscript"/>
        </w:rPr>
        <w:t>Va</w:t>
      </w:r>
      <w:proofErr w:type="spellEnd"/>
      <w:r>
        <w:t xml:space="preserve">, and </w:t>
      </w:r>
      <w:proofErr w:type="spellStart"/>
      <w:r>
        <w:t>USL</w:t>
      </w:r>
      <w:r w:rsidR="008E2102" w:rsidRPr="008E2102">
        <w:rPr>
          <w:vertAlign w:val="subscript"/>
        </w:rPr>
        <w:t>Va</w:t>
      </w:r>
      <w:proofErr w:type="spellEnd"/>
      <w:r>
        <w:t xml:space="preserve"> are now shown to 0.1 precision, the precision required by the specification.</w:t>
      </w:r>
    </w:p>
    <w:p w14:paraId="2B3BC0E8" w14:textId="04EDBE95" w:rsidR="00B64F00" w:rsidRDefault="00B64F00" w:rsidP="00B64F00">
      <w:pPr>
        <w:pStyle w:val="ListParagraph"/>
        <w:numPr>
          <w:ilvl w:val="0"/>
          <w:numId w:val="4"/>
        </w:numPr>
      </w:pPr>
      <w:r>
        <w:t>Contract prices and price adjustments are now displayed in accounting formatting instead of currency formatting.</w:t>
      </w:r>
    </w:p>
    <w:p w14:paraId="2FB512B3" w14:textId="1955C3D1" w:rsidR="002C77A3" w:rsidRDefault="002C77A3" w:rsidP="002C77A3">
      <w:pPr>
        <w:rPr>
          <w:b/>
          <w:bCs/>
        </w:rPr>
      </w:pPr>
      <w:r>
        <w:rPr>
          <w:b/>
          <w:bCs/>
        </w:rPr>
        <w:t>Density Pay Factor</w:t>
      </w:r>
    </w:p>
    <w:p w14:paraId="74C0201B" w14:textId="0DDFAE34" w:rsidR="002C77A3" w:rsidRDefault="002C77A3" w:rsidP="002C77A3">
      <w:pPr>
        <w:pStyle w:val="ListParagraph"/>
        <w:numPr>
          <w:ilvl w:val="0"/>
          <w:numId w:val="6"/>
        </w:numPr>
      </w:pPr>
      <w:r>
        <w:t>Fixed conditional formatting flagging PWL</w:t>
      </w:r>
      <w:r w:rsidRPr="002C77A3">
        <w:rPr>
          <w:vertAlign w:val="subscript"/>
        </w:rPr>
        <w:t>D</w:t>
      </w:r>
      <w:r>
        <w:t xml:space="preserve"> as acceptable (green fill) when the cell was empty.</w:t>
      </w:r>
    </w:p>
    <w:p w14:paraId="7CF0E406" w14:textId="7CC68064" w:rsidR="002C77A3" w:rsidRDefault="00A32BE0" w:rsidP="002C77A3">
      <w:pPr>
        <w:pStyle w:val="ListParagraph"/>
        <w:numPr>
          <w:ilvl w:val="0"/>
          <w:numId w:val="6"/>
        </w:numPr>
      </w:pPr>
      <w:r>
        <w:t xml:space="preserve">Optimization: </w:t>
      </w:r>
      <w:r w:rsidR="002C77A3">
        <w:t xml:space="preserve">Removed hidden unused calculations. </w:t>
      </w:r>
    </w:p>
    <w:p w14:paraId="0A45D849" w14:textId="7057FDBE" w:rsidR="002C77A3" w:rsidRDefault="002C77A3" w:rsidP="002C77A3">
      <w:pPr>
        <w:pStyle w:val="ListParagraph"/>
        <w:numPr>
          <w:ilvl w:val="0"/>
          <w:numId w:val="6"/>
        </w:numPr>
      </w:pPr>
      <w:r>
        <w:t>Contract prices and price adjustments are now displayed in accounting formatting instead of currency formatting.</w:t>
      </w:r>
    </w:p>
    <w:p w14:paraId="55245B9E" w14:textId="77777777" w:rsidR="0083170C" w:rsidRDefault="0083170C" w:rsidP="00386C0D">
      <w:pPr>
        <w:rPr>
          <w:b/>
          <w:bCs/>
        </w:rPr>
      </w:pPr>
    </w:p>
    <w:p w14:paraId="7CE54860" w14:textId="77777777" w:rsidR="0083170C" w:rsidRDefault="0083170C" w:rsidP="00386C0D">
      <w:pPr>
        <w:rPr>
          <w:b/>
          <w:bCs/>
        </w:rPr>
      </w:pPr>
    </w:p>
    <w:p w14:paraId="7AAE46A6" w14:textId="6EDBAF69" w:rsidR="00386C0D" w:rsidRDefault="00386C0D" w:rsidP="00386C0D">
      <w:pPr>
        <w:rPr>
          <w:b/>
          <w:bCs/>
        </w:rPr>
      </w:pPr>
      <w:r>
        <w:rPr>
          <w:b/>
          <w:bCs/>
        </w:rPr>
        <w:lastRenderedPageBreak/>
        <w:t>Test Strip Summary</w:t>
      </w:r>
    </w:p>
    <w:p w14:paraId="5BA593A2" w14:textId="11EC545A" w:rsidR="00386C0D" w:rsidRDefault="00386C0D" w:rsidP="00386C0D">
      <w:pPr>
        <w:pStyle w:val="ListParagraph"/>
        <w:numPr>
          <w:ilvl w:val="0"/>
          <w:numId w:val="7"/>
        </w:numPr>
      </w:pPr>
      <w:r>
        <w:t>Contract unit price</w:t>
      </w:r>
      <w:r w:rsidR="005D181B">
        <w:t xml:space="preserve"> and price adjustments</w:t>
      </w:r>
      <w:r>
        <w:t xml:space="preserve"> </w:t>
      </w:r>
      <w:r w:rsidR="005D181B">
        <w:t>are</w:t>
      </w:r>
      <w:r>
        <w:t xml:space="preserve"> now displayed in accounting formatting instead of currency formatting.</w:t>
      </w:r>
    </w:p>
    <w:p w14:paraId="326CA8C8" w14:textId="31ECE70E" w:rsidR="00CC4BAE" w:rsidRDefault="00CC4BAE" w:rsidP="00386C0D">
      <w:pPr>
        <w:pStyle w:val="ListParagraph"/>
        <w:numPr>
          <w:ilvl w:val="0"/>
          <w:numId w:val="7"/>
        </w:numPr>
      </w:pPr>
      <w:r>
        <w:t>Gauge spread, gauges comparison average, and gauge offset are now displayed to the 0.1 precision.</w:t>
      </w:r>
    </w:p>
    <w:p w14:paraId="7DEBBFC7" w14:textId="2CA69755" w:rsidR="005D181B" w:rsidRPr="000B2180" w:rsidRDefault="008E2102" w:rsidP="00C85E6B">
      <w:pPr>
        <w:pStyle w:val="ListParagraph"/>
        <w:numPr>
          <w:ilvl w:val="0"/>
          <w:numId w:val="7"/>
        </w:numPr>
      </w:pPr>
      <w:r>
        <w:t>Adjusted formatting to better match the PWL production spreadsheet.</w:t>
      </w:r>
    </w:p>
    <w:p w14:paraId="4B6D4016" w14:textId="168EC36C" w:rsidR="00FE53B6" w:rsidRDefault="00FE53B6" w:rsidP="00C85E6B">
      <w:pPr>
        <w:rPr>
          <w:b/>
          <w:bCs/>
        </w:rPr>
      </w:pPr>
      <w:r>
        <w:rPr>
          <w:b/>
          <w:bCs/>
        </w:rPr>
        <w:t>Gauge-Core Variability</w:t>
      </w:r>
    </w:p>
    <w:p w14:paraId="77F002D4" w14:textId="18413C7C" w:rsidR="00FE53B6" w:rsidRDefault="00FE53B6" w:rsidP="00FE53B6">
      <w:pPr>
        <w:pStyle w:val="ListParagraph"/>
        <w:numPr>
          <w:ilvl w:val="0"/>
          <w:numId w:val="3"/>
        </w:numPr>
      </w:pPr>
      <w:r>
        <w:t>Fix</w:t>
      </w:r>
      <w:r w:rsidR="002C77A3">
        <w:t>ed</w:t>
      </w:r>
      <w:r>
        <w:t xml:space="preserve"> conditional formatting flagging several cells red when they are empty.</w:t>
      </w:r>
    </w:p>
    <w:p w14:paraId="2E8EA85E" w14:textId="42D4E562" w:rsidR="00E30D53" w:rsidRPr="00FE53B6" w:rsidRDefault="00F30827" w:rsidP="00FE53B6">
      <w:pPr>
        <w:pStyle w:val="ListParagraph"/>
        <w:numPr>
          <w:ilvl w:val="0"/>
          <w:numId w:val="3"/>
        </w:numPr>
      </w:pPr>
      <w:r>
        <w:t>Fixed c</w:t>
      </w:r>
      <w:r w:rsidR="00E30D53">
        <w:t xml:space="preserve">onditional formatting for flagging gauges in the Original Data Including Removed Cores, </w:t>
      </w:r>
      <w:r>
        <w:t xml:space="preserve">which </w:t>
      </w:r>
      <w:r w:rsidR="00E30D53">
        <w:t>incorrectly referenced the gauge comparison table that excluded removed cores</w:t>
      </w:r>
      <w:r>
        <w:t>.</w:t>
      </w:r>
    </w:p>
    <w:p w14:paraId="064AFE70" w14:textId="357E5AC6" w:rsidR="00AC61D1" w:rsidRDefault="00C85E6B" w:rsidP="00C85E6B">
      <w:pPr>
        <w:rPr>
          <w:b/>
          <w:bCs/>
        </w:rPr>
      </w:pPr>
      <w:r w:rsidRPr="00C85E6B">
        <w:rPr>
          <w:b/>
          <w:bCs/>
        </w:rPr>
        <w:t>QC-1/QC-2/QV-1/QV-2 Density Worksheets</w:t>
      </w:r>
    </w:p>
    <w:p w14:paraId="4A27D25E" w14:textId="3D3A8EF9" w:rsidR="001C74FB" w:rsidRDefault="001C74FB" w:rsidP="001C74FB">
      <w:pPr>
        <w:pStyle w:val="ListParagraph"/>
        <w:numPr>
          <w:ilvl w:val="0"/>
          <w:numId w:val="2"/>
        </w:numPr>
      </w:pPr>
      <w:r>
        <w:t xml:space="preserve">Regardless of the precision of the wet density </w:t>
      </w:r>
      <w:proofErr w:type="gramStart"/>
      <w:r>
        <w:t>entered into</w:t>
      </w:r>
      <w:proofErr w:type="gramEnd"/>
      <w:r>
        <w:t xml:space="preserve"> the worksheet</w:t>
      </w:r>
      <w:r w:rsidR="00186FA1">
        <w:t>, t</w:t>
      </w:r>
      <w:r>
        <w:t>he wet density will now appear rounded to the 0.1 precision</w:t>
      </w:r>
      <w:r w:rsidR="00D62867">
        <w:t xml:space="preserve"> (cell will retain original value for review purposes)</w:t>
      </w:r>
      <w:r>
        <w:t>. All subsequent calculations (described below) will use the wet density rounded to the 0.1 precision.</w:t>
      </w:r>
    </w:p>
    <w:p w14:paraId="19ED4124" w14:textId="561FFDCF" w:rsidR="00134698" w:rsidRDefault="00134698" w:rsidP="001C74FB">
      <w:pPr>
        <w:pStyle w:val="ListParagraph"/>
        <w:numPr>
          <w:ilvl w:val="0"/>
          <w:numId w:val="2"/>
        </w:numPr>
      </w:pPr>
      <w:r>
        <w:t>Readings 1 and 2 must now be &gt;1</w:t>
      </w:r>
      <w:r w:rsidR="002E42FF">
        <w:t xml:space="preserve">.0 </w:t>
      </w:r>
      <w:proofErr w:type="spellStart"/>
      <w:r>
        <w:t>pcf</w:t>
      </w:r>
      <w:proofErr w:type="spellEnd"/>
      <w:r>
        <w:t xml:space="preserve"> apart for reading 3 to be considered in the average determination. Previously, regardless if the third reading was required or not, it was included in the average.</w:t>
      </w:r>
    </w:p>
    <w:p w14:paraId="0E9E972F" w14:textId="23538CA8" w:rsidR="00250CB0" w:rsidRDefault="00250CB0" w:rsidP="00250CB0">
      <w:pPr>
        <w:pStyle w:val="ListParagraph"/>
        <w:numPr>
          <w:ilvl w:val="0"/>
          <w:numId w:val="2"/>
        </w:numPr>
      </w:pPr>
      <w:r>
        <w:t xml:space="preserve">Overhauled average </w:t>
      </w:r>
      <w:r w:rsidR="001C74FB">
        <w:t>PCF</w:t>
      </w:r>
      <w:r>
        <w:t xml:space="preserve"> determination. Added rounding to wet density readings, so regardless of the precision </w:t>
      </w:r>
      <w:proofErr w:type="gramStart"/>
      <w:r>
        <w:t>entered into</w:t>
      </w:r>
      <w:proofErr w:type="gramEnd"/>
      <w:r>
        <w:t xml:space="preserve"> the worksheet, the value used conforms to 815.10.4, “When calculating the </w:t>
      </w:r>
      <w:proofErr w:type="spellStart"/>
      <w:r>
        <w:t>pcf</w:t>
      </w:r>
      <w:proofErr w:type="spellEnd"/>
      <w:r>
        <w:t xml:space="preserve"> value and percent of maximum density (Gmm), round to the nearest tenth place (0.1) for all individual test results and the overall average.”</w:t>
      </w:r>
    </w:p>
    <w:p w14:paraId="5747CBA4" w14:textId="38735733" w:rsidR="00217165" w:rsidRDefault="00217165" w:rsidP="00217165">
      <w:pPr>
        <w:pStyle w:val="ListParagraph"/>
        <w:numPr>
          <w:ilvl w:val="1"/>
          <w:numId w:val="2"/>
        </w:numPr>
      </w:pPr>
      <w:r>
        <w:t>Added an exception for rounding anomalies where a situation could arise such that two wet densities (of the three) are equidistant from the average, and the third value is not equal to the average. In this case, all 3 readings are averaged. This only arises when one of the three readings is +/-0.1</w:t>
      </w:r>
      <w:r w:rsidR="000B2E3D">
        <w:t>pcf</w:t>
      </w:r>
      <w:r>
        <w:t xml:space="preserve"> from the average of the three readings. Therefore, the situation is </w:t>
      </w:r>
      <w:proofErr w:type="gramStart"/>
      <w:r>
        <w:t>similar to</w:t>
      </w:r>
      <w:proofErr w:type="gramEnd"/>
      <w:r>
        <w:t xml:space="preserve"> where one of the three readings is equal to the average, so, all three values are averaged.</w:t>
      </w:r>
    </w:p>
    <w:p w14:paraId="3991395B" w14:textId="75A104DA" w:rsidR="001C74FB" w:rsidRDefault="001C74FB" w:rsidP="00250CB0">
      <w:pPr>
        <w:pStyle w:val="ListParagraph"/>
        <w:numPr>
          <w:ilvl w:val="0"/>
          <w:numId w:val="2"/>
        </w:numPr>
      </w:pPr>
      <w:r>
        <w:t>%Max density is now determined by taking the rounded (0.1 precision) wet density and dividing it by the rounded (0.1 precision) Target Max Density (</w:t>
      </w:r>
      <w:proofErr w:type="spellStart"/>
      <w:r>
        <w:t>pcf</w:t>
      </w:r>
      <w:proofErr w:type="spellEnd"/>
      <w:r>
        <w:t>). This result is rounded to 3 decimal places, and then presented as a percentage to the 0.1 precision (hence why 3 decimals are needed in the previous rounding step since this will multiply the value by 100, the third decimal represents the percentage’s tenths place).</w:t>
      </w:r>
    </w:p>
    <w:p w14:paraId="3D440AFB" w14:textId="1C72A12E" w:rsidR="005B2883" w:rsidRDefault="005B2883" w:rsidP="00250CB0">
      <w:pPr>
        <w:pStyle w:val="ListParagraph"/>
        <w:numPr>
          <w:ilvl w:val="0"/>
          <w:numId w:val="2"/>
        </w:numPr>
      </w:pPr>
      <w:r>
        <w:t>Added wrap text formatting to M count / D count reading 3.</w:t>
      </w:r>
    </w:p>
    <w:p w14:paraId="749E16D5" w14:textId="0135A910" w:rsidR="005B2883" w:rsidRDefault="005B2883" w:rsidP="00250CB0">
      <w:pPr>
        <w:pStyle w:val="ListParagraph"/>
        <w:numPr>
          <w:ilvl w:val="0"/>
          <w:numId w:val="2"/>
        </w:numPr>
      </w:pPr>
      <w:r>
        <w:t>Corrected conditional formatting to not flag for reading 3 until both readings are entered and those two readings are more than 1pcf apart.</w:t>
      </w:r>
    </w:p>
    <w:p w14:paraId="02A37F31" w14:textId="761F11A4" w:rsidR="009050D2" w:rsidRDefault="009050D2" w:rsidP="00250CB0">
      <w:pPr>
        <w:pStyle w:val="ListParagraph"/>
        <w:numPr>
          <w:ilvl w:val="0"/>
          <w:numId w:val="2"/>
        </w:numPr>
      </w:pPr>
      <w:r>
        <w:t>Added a note to the instructions that calculations are performed according CMM 815.10.4.</w:t>
      </w:r>
    </w:p>
    <w:p w14:paraId="2570E233" w14:textId="45D71C7E" w:rsidR="00C4732D" w:rsidRDefault="00C4732D" w:rsidP="00C4732D">
      <w:pPr>
        <w:rPr>
          <w:b/>
          <w:bCs/>
        </w:rPr>
      </w:pPr>
      <w:r w:rsidRPr="00C85E6B">
        <w:rPr>
          <w:b/>
          <w:bCs/>
        </w:rPr>
        <w:t>QC-1/QC-2/QV-1/QV-2</w:t>
      </w:r>
      <w:r>
        <w:rPr>
          <w:b/>
          <w:bCs/>
        </w:rPr>
        <w:t xml:space="preserve"> Correlation</w:t>
      </w:r>
    </w:p>
    <w:p w14:paraId="686CDFBE" w14:textId="150AED5D" w:rsidR="00C4732D" w:rsidRDefault="00C4732D" w:rsidP="00C4732D">
      <w:pPr>
        <w:pStyle w:val="ListParagraph"/>
        <w:numPr>
          <w:ilvl w:val="0"/>
          <w:numId w:val="9"/>
        </w:numPr>
      </w:pPr>
      <w:proofErr w:type="spellStart"/>
      <w:r>
        <w:t>Nuc</w:t>
      </w:r>
      <w:proofErr w:type="spellEnd"/>
      <w:r>
        <w:t xml:space="preserve"> density readings, average nuclear </w:t>
      </w:r>
      <w:proofErr w:type="spellStart"/>
      <w:r>
        <w:t>pcf</w:t>
      </w:r>
      <w:proofErr w:type="spellEnd"/>
      <w:r>
        <w:t>, and average nuclear % are now presented to the 0.1 precision, conforming to 815.10.4.</w:t>
      </w:r>
    </w:p>
    <w:p w14:paraId="5F40C3E7" w14:textId="596D9BE9" w:rsidR="00C4732D" w:rsidRDefault="00C4732D" w:rsidP="00C4732D">
      <w:pPr>
        <w:pStyle w:val="ListParagraph"/>
        <w:numPr>
          <w:ilvl w:val="0"/>
          <w:numId w:val="9"/>
        </w:numPr>
      </w:pPr>
      <w:r>
        <w:lastRenderedPageBreak/>
        <w:t>Corrected average nuclear % calculation to match the calculation performed in the density worksheets. This occasionally produced a value +/-0.1% of the density worksheet due to rounding. The calculation is now: (Average PCF rounded to 0.1)</w:t>
      </w:r>
      <w:proofErr w:type="gramStart"/>
      <w:r>
        <w:t>/(</w:t>
      </w:r>
      <w:proofErr w:type="gramEnd"/>
      <w:r>
        <w:t>Gmm * 62.24 rounded to 0.1). This previously calculated by: (Average unrounded PCF)/62.24/Gmm.</w:t>
      </w:r>
    </w:p>
    <w:p w14:paraId="5D031D73" w14:textId="51A27E0F" w:rsidR="00C4732D" w:rsidRDefault="00C4732D" w:rsidP="00C4732D">
      <w:pPr>
        <w:pStyle w:val="ListParagraph"/>
        <w:numPr>
          <w:ilvl w:val="0"/>
          <w:numId w:val="9"/>
        </w:numPr>
      </w:pPr>
      <w:r>
        <w:t>Optimization: Removed hidden unused calculations.</w:t>
      </w:r>
    </w:p>
    <w:p w14:paraId="61CAEB80" w14:textId="0D58FC71" w:rsidR="001D45C1" w:rsidRDefault="001D45C1" w:rsidP="00C4732D">
      <w:pPr>
        <w:pStyle w:val="ListParagraph"/>
        <w:numPr>
          <w:ilvl w:val="0"/>
          <w:numId w:val="9"/>
        </w:numPr>
      </w:pPr>
      <w:r>
        <w:t>Removed duplicated/unused conditional formatting.</w:t>
      </w:r>
    </w:p>
    <w:p w14:paraId="29D9247D" w14:textId="7BFA5CAD" w:rsidR="003B311B" w:rsidRPr="00C4732D" w:rsidRDefault="003B311B" w:rsidP="00C4732D">
      <w:pPr>
        <w:pStyle w:val="ListParagraph"/>
        <w:numPr>
          <w:ilvl w:val="0"/>
          <w:numId w:val="9"/>
        </w:numPr>
      </w:pPr>
      <w:r>
        <w:t>Adjusted formatting.</w:t>
      </w:r>
    </w:p>
    <w:p w14:paraId="4EAE694F" w14:textId="38832D7F" w:rsidR="00E46E76" w:rsidRDefault="00EA683A" w:rsidP="00EA683A">
      <w:pPr>
        <w:rPr>
          <w:b/>
          <w:bCs/>
        </w:rPr>
      </w:pPr>
      <w:r>
        <w:rPr>
          <w:b/>
          <w:bCs/>
        </w:rPr>
        <w:t>Data Summary</w:t>
      </w:r>
    </w:p>
    <w:p w14:paraId="1B7529F8" w14:textId="01362F7B" w:rsidR="00EA683A" w:rsidRDefault="00EA683A" w:rsidP="00EA683A">
      <w:pPr>
        <w:pStyle w:val="ListParagraph"/>
        <w:numPr>
          <w:ilvl w:val="0"/>
          <w:numId w:val="2"/>
        </w:numPr>
      </w:pPr>
      <w:r>
        <w:t xml:space="preserve">Added a single line summary for simplification when importing into analysis databases. </w:t>
      </w:r>
    </w:p>
    <w:p w14:paraId="16C82115" w14:textId="4EC24305" w:rsidR="00EA683A" w:rsidRPr="00EA683A" w:rsidRDefault="00EA683A" w:rsidP="00EA683A">
      <w:pPr>
        <w:pStyle w:val="ListParagraph"/>
        <w:numPr>
          <w:ilvl w:val="0"/>
          <w:numId w:val="2"/>
        </w:numPr>
      </w:pPr>
      <w:r>
        <w:t>Adjusted formatting.</w:t>
      </w:r>
    </w:p>
    <w:sectPr w:rsidR="00EA683A" w:rsidRPr="00EA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477"/>
    <w:multiLevelType w:val="hybridMultilevel"/>
    <w:tmpl w:val="0B88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5E96"/>
    <w:multiLevelType w:val="hybridMultilevel"/>
    <w:tmpl w:val="BAB2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D1E"/>
    <w:multiLevelType w:val="hybridMultilevel"/>
    <w:tmpl w:val="CA7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496E"/>
    <w:multiLevelType w:val="hybridMultilevel"/>
    <w:tmpl w:val="53D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62E7"/>
    <w:multiLevelType w:val="hybridMultilevel"/>
    <w:tmpl w:val="0082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7BE0"/>
    <w:multiLevelType w:val="hybridMultilevel"/>
    <w:tmpl w:val="065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2D17"/>
    <w:multiLevelType w:val="hybridMultilevel"/>
    <w:tmpl w:val="304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1AA3"/>
    <w:multiLevelType w:val="hybridMultilevel"/>
    <w:tmpl w:val="F1A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C5AF8"/>
    <w:multiLevelType w:val="hybridMultilevel"/>
    <w:tmpl w:val="683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95"/>
    <w:rsid w:val="00035C1E"/>
    <w:rsid w:val="000B2180"/>
    <w:rsid w:val="000B2E3D"/>
    <w:rsid w:val="00134698"/>
    <w:rsid w:val="00186FA1"/>
    <w:rsid w:val="001C74FB"/>
    <w:rsid w:val="001D45C1"/>
    <w:rsid w:val="00217165"/>
    <w:rsid w:val="0023244C"/>
    <w:rsid w:val="00250CB0"/>
    <w:rsid w:val="0028097A"/>
    <w:rsid w:val="002C77A3"/>
    <w:rsid w:val="002D08EE"/>
    <w:rsid w:val="002E42FF"/>
    <w:rsid w:val="00386C0D"/>
    <w:rsid w:val="003B311B"/>
    <w:rsid w:val="004F3180"/>
    <w:rsid w:val="005007A2"/>
    <w:rsid w:val="005B2883"/>
    <w:rsid w:val="005D181B"/>
    <w:rsid w:val="006C7D34"/>
    <w:rsid w:val="006F466E"/>
    <w:rsid w:val="00716E95"/>
    <w:rsid w:val="00735643"/>
    <w:rsid w:val="00780AC7"/>
    <w:rsid w:val="0083170C"/>
    <w:rsid w:val="008B10DF"/>
    <w:rsid w:val="008E2102"/>
    <w:rsid w:val="009050D2"/>
    <w:rsid w:val="00921F72"/>
    <w:rsid w:val="00A32BE0"/>
    <w:rsid w:val="00AC61D1"/>
    <w:rsid w:val="00B602BE"/>
    <w:rsid w:val="00B64F00"/>
    <w:rsid w:val="00BC3D8C"/>
    <w:rsid w:val="00C4732D"/>
    <w:rsid w:val="00C85E6B"/>
    <w:rsid w:val="00CB0F28"/>
    <w:rsid w:val="00CC4BAE"/>
    <w:rsid w:val="00D62867"/>
    <w:rsid w:val="00E30D53"/>
    <w:rsid w:val="00E40358"/>
    <w:rsid w:val="00E46E76"/>
    <w:rsid w:val="00E75A96"/>
    <w:rsid w:val="00EA683A"/>
    <w:rsid w:val="00ED711B"/>
    <w:rsid w:val="00F30827"/>
    <w:rsid w:val="00F6703D"/>
    <w:rsid w:val="00F83AA2"/>
    <w:rsid w:val="00FE53B6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7E1A"/>
  <w15:chartTrackingRefBased/>
  <w15:docId w15:val="{013DCF18-7BCD-4B9A-A7F5-F7924DE5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KILGER, ALBERT J</dc:creator>
  <cp:keywords/>
  <dc:description/>
  <cp:lastModifiedBy>KILGER, ALBERT J</cp:lastModifiedBy>
  <cp:revision>45</cp:revision>
  <dcterms:created xsi:type="dcterms:W3CDTF">2020-04-14T16:24:00Z</dcterms:created>
  <dcterms:modified xsi:type="dcterms:W3CDTF">2022-03-30T19:41:00Z</dcterms:modified>
</cp:coreProperties>
</file>